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95" w:rsidRDefault="000C7795" w:rsidP="000E24B3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C7795" w:rsidRPr="000C7795" w:rsidRDefault="000C7795" w:rsidP="000C7795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0C7795" w:rsidRPr="000C7795" w:rsidRDefault="000C7795" w:rsidP="000C7795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0" w:name="694815cf-492f-440d-93e7-b47390348c58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и воспитания Ульяновской области</w:t>
      </w:r>
      <w:bookmarkEnd w:id="0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‌‌ </w:t>
      </w:r>
    </w:p>
    <w:p w:rsidR="000C7795" w:rsidRPr="000C7795" w:rsidRDefault="000C7795" w:rsidP="000C7795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1" w:name="cc400770-307d-4b40-adaa-396407dad0f1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Управление образования администрации города Ульяновска</w:t>
      </w:r>
      <w:bookmarkEnd w:id="1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0C77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0C7795" w:rsidRPr="006C699B" w:rsidRDefault="000C7795" w:rsidP="000C7795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</w:t>
      </w:r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 "</w:t>
      </w:r>
      <w:proofErr w:type="gramEnd"/>
    </w:p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114"/>
        <w:gridCol w:w="3115"/>
        <w:gridCol w:w="3115"/>
      </w:tblGrid>
      <w:tr w:rsidR="000C7795" w:rsidRPr="006C699B" w:rsidTr="00734EE7">
        <w:trPr>
          <w:tblCellSpacing w:w="0" w:type="dxa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795" w:rsidRPr="000C7795" w:rsidRDefault="000C7795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0C7795" w:rsidRPr="000C7795" w:rsidRDefault="000C7795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Руководитель МО учителей начальных классов</w:t>
            </w:r>
          </w:p>
          <w:p w:rsidR="000C7795" w:rsidRPr="000C7795" w:rsidRDefault="000C7795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0C7795" w:rsidRPr="000C7795" w:rsidRDefault="000C7795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Акимова С.А.</w:t>
            </w:r>
          </w:p>
          <w:p w:rsidR="000C7795" w:rsidRPr="000C7795" w:rsidRDefault="000C7795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 1 от «28» 08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2023 г.</w:t>
            </w:r>
          </w:p>
          <w:p w:rsidR="000C7795" w:rsidRPr="000C7795" w:rsidRDefault="000C7795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795" w:rsidRPr="000C7795" w:rsidRDefault="000C7795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0C7795" w:rsidRPr="000C7795" w:rsidRDefault="000C7795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Замдиректора по УВР</w:t>
            </w:r>
          </w:p>
          <w:p w:rsidR="000C7795" w:rsidRPr="000C7795" w:rsidRDefault="000C7795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0C7795" w:rsidRPr="000C7795" w:rsidRDefault="000C7795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Перкокуева</w:t>
            </w:r>
            <w:proofErr w:type="spellEnd"/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И.В.</w:t>
            </w:r>
          </w:p>
          <w:p w:rsidR="000C7795" w:rsidRPr="006C699B" w:rsidRDefault="000C7795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15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0C7795" w:rsidRPr="006C699B" w:rsidRDefault="000C7795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795" w:rsidRPr="000C7795" w:rsidRDefault="000C7795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0C7795" w:rsidRPr="000C7795" w:rsidRDefault="000C7795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0C7795" w:rsidRPr="000C7795" w:rsidRDefault="000C7795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0C7795" w:rsidRPr="000C7795" w:rsidRDefault="000C7795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Васцына</w:t>
            </w:r>
            <w:proofErr w:type="spellEnd"/>
            <w:r w:rsidRPr="000C7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Л.Г.</w:t>
            </w:r>
          </w:p>
          <w:p w:rsidR="000C7795" w:rsidRPr="006C699B" w:rsidRDefault="000C7795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223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0C7795" w:rsidRPr="006C699B" w:rsidRDefault="000C7795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‌</w:t>
      </w:r>
    </w:p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6C699B" w:rsidRDefault="000C7795" w:rsidP="000C7795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6C699B" w:rsidRDefault="000C7795" w:rsidP="000C7795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C7795" w:rsidRPr="006C699B" w:rsidRDefault="000C7795" w:rsidP="000C7795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(ID 210733)</w:t>
      </w:r>
    </w:p>
    <w:p w:rsidR="000C7795" w:rsidRPr="006C699B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6C699B" w:rsidRDefault="000C7795" w:rsidP="000C7795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proofErr w:type="gram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Литературное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0C7795" w:rsidRPr="000C7795" w:rsidRDefault="000C7795" w:rsidP="000C7795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C77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для обучающихся 1 классов 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7795" w:rsidRPr="000C7795" w:rsidRDefault="000C7795" w:rsidP="000C7795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C77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  <w:bookmarkStart w:id="2" w:name="0e4910b2-0dc6-4979-98e9-d24adea8d423"/>
      <w:proofErr w:type="gramStart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г</w:t>
      </w:r>
      <w:proofErr w:type="gramEnd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. Ульяновск</w:t>
      </w:r>
      <w:bookmarkEnd w:id="2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‌ </w:t>
      </w:r>
      <w:bookmarkStart w:id="3" w:name="b7017331-7b65-4d10-acfe-a97fbc67345a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2023</w:t>
      </w:r>
      <w:bookmarkEnd w:id="3"/>
      <w:r w:rsidRPr="000C7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0C77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0C7795" w:rsidRDefault="000C7795" w:rsidP="000E24B3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E34EEA" w:rsidRPr="000E24B3" w:rsidRDefault="00E34EEA" w:rsidP="000E24B3">
      <w:pPr>
        <w:spacing w:after="0" w:line="264" w:lineRule="auto"/>
        <w:rPr>
          <w:lang w:val="ru-RU"/>
        </w:rPr>
      </w:pPr>
      <w:r w:rsidRPr="000E24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4EEA" w:rsidRPr="000E24B3" w:rsidRDefault="00E34EEA">
      <w:pPr>
        <w:spacing w:after="0" w:line="264" w:lineRule="auto"/>
        <w:ind w:left="120"/>
        <w:rPr>
          <w:lang w:val="ru-RU"/>
        </w:rPr>
      </w:pP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0E24B3">
        <w:rPr>
          <w:rFonts w:ascii="Times New Roman" w:hAnsi="Times New Roman"/>
          <w:b/>
          <w:color w:val="000000"/>
          <w:sz w:val="28"/>
          <w:lang w:val="ru-RU"/>
        </w:rPr>
        <w:t>Рабочая программа по учебному предмету «Литературное чтение»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4EEA" w:rsidRPr="0012796E" w:rsidRDefault="00E34EEA">
      <w:pPr>
        <w:spacing w:after="0" w:line="264" w:lineRule="auto"/>
        <w:ind w:left="120"/>
        <w:rPr>
          <w:lang w:val="ru-RU"/>
        </w:rPr>
      </w:pPr>
    </w:p>
    <w:p w:rsidR="00E34EEA" w:rsidRPr="0012796E" w:rsidRDefault="00E34EEA" w:rsidP="000E24B3">
      <w:pPr>
        <w:spacing w:after="0" w:line="264" w:lineRule="auto"/>
        <w:ind w:left="120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2796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2796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34EEA" w:rsidRPr="0012796E" w:rsidRDefault="00E34EEA">
      <w:pPr>
        <w:spacing w:after="0" w:line="264" w:lineRule="auto"/>
        <w:ind w:left="120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34EEA" w:rsidRPr="0012796E" w:rsidRDefault="00E34EEA">
      <w:pPr>
        <w:spacing w:after="0" w:line="264" w:lineRule="auto"/>
        <w:ind w:left="120"/>
        <w:rPr>
          <w:lang w:val="ru-RU"/>
        </w:rPr>
      </w:pP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34EEA" w:rsidRPr="0012796E" w:rsidRDefault="00E34EE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34EEA" w:rsidRPr="0012796E" w:rsidRDefault="00E34EE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34EEA" w:rsidRPr="0012796E" w:rsidRDefault="00E34EE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34EEA" w:rsidRPr="0012796E" w:rsidRDefault="00E34EE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34EEA" w:rsidRPr="0012796E" w:rsidRDefault="00E34EE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34EEA" w:rsidRPr="0012796E" w:rsidRDefault="00E34EE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34EEA" w:rsidRDefault="00E34EEA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2796E">
        <w:rPr>
          <w:rFonts w:ascii="Times New Roman" w:hAnsi="Times New Roman"/>
          <w:color w:val="FF0000"/>
          <w:sz w:val="28"/>
          <w:lang w:val="ru-RU"/>
        </w:rPr>
        <w:t>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</w:t>
      </w:r>
      <w:r w:rsidRPr="001279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4EEA" w:rsidRPr="000E24B3" w:rsidRDefault="00E34EEA">
      <w:pPr>
        <w:spacing w:after="0" w:line="264" w:lineRule="auto"/>
        <w:ind w:left="120"/>
        <w:rPr>
          <w:sz w:val="24"/>
          <w:szCs w:val="24"/>
          <w:lang w:val="ru-RU"/>
        </w:rPr>
      </w:pPr>
      <w:r w:rsidRPr="000E24B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E34EEA" w:rsidRPr="0012796E" w:rsidRDefault="00E34EEA">
      <w:pPr>
        <w:spacing w:after="0" w:line="264" w:lineRule="auto"/>
        <w:ind w:left="120"/>
        <w:rPr>
          <w:lang w:val="ru-RU"/>
        </w:rPr>
      </w:pP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4" w:name="ddec985a-8145-4835-94dd-4cab4866d4ad"/>
      <w:bookmarkEnd w:id="4"/>
      <w:r w:rsidRPr="0012796E">
        <w:rPr>
          <w:rFonts w:ascii="Times New Roman" w:hAnsi="Times New Roman"/>
          <w:color w:val="000000"/>
          <w:sz w:val="28"/>
          <w:lang w:val="ru-RU"/>
        </w:rPr>
        <w:t xml:space="preserve">не менее 80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часов‌составляет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вводный интегрированный учебный курс «Обучение грамоте»), во 2-4 классах по 136 часов (4 часа в неделю в каждом классе).</w:t>
      </w:r>
    </w:p>
    <w:p w:rsidR="00E34EEA" w:rsidRPr="0012796E" w:rsidRDefault="00E34EEA">
      <w:pPr>
        <w:rPr>
          <w:lang w:val="ru-RU"/>
        </w:rPr>
        <w:sectPr w:rsidR="00E34EEA" w:rsidRPr="0012796E" w:rsidSect="000E24B3">
          <w:pgSz w:w="11906" w:h="16383"/>
          <w:pgMar w:top="899" w:right="850" w:bottom="719" w:left="1080" w:header="720" w:footer="720" w:gutter="0"/>
          <w:cols w:space="720"/>
        </w:sectPr>
      </w:pP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  <w:bookmarkStart w:id="5" w:name="block-1472061"/>
      <w:bookmarkEnd w:id="5"/>
      <w:r w:rsidRPr="0012796E">
        <w:rPr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6" w:name="_ftnref1"/>
      <w:r w:rsidR="00C94AD3" w:rsidRPr="0012796E">
        <w:rPr>
          <w:lang w:val="ru-RU"/>
        </w:rPr>
        <w:fldChar w:fldCharType="begin"/>
      </w:r>
      <w:r w:rsidRPr="0012796E">
        <w:rPr>
          <w:lang w:val="ru-RU"/>
        </w:rPr>
        <w:instrText xml:space="preserve"> </w:instrText>
      </w:r>
      <w:r>
        <w:instrText>HYPERLINK</w:instrText>
      </w:r>
      <w:r w:rsidRPr="0012796E">
        <w:rPr>
          <w:lang w:val="ru-RU"/>
        </w:rPr>
        <w:instrText xml:space="preserve"> \</w:instrText>
      </w:r>
      <w:r>
        <w:instrText>l</w:instrText>
      </w:r>
      <w:r w:rsidRPr="0012796E">
        <w:rPr>
          <w:lang w:val="ru-RU"/>
        </w:rPr>
        <w:instrText xml:space="preserve"> "_</w:instrText>
      </w:r>
      <w:r>
        <w:instrText>ftn</w:instrText>
      </w:r>
      <w:r w:rsidRPr="0012796E">
        <w:rPr>
          <w:lang w:val="ru-RU"/>
        </w:rPr>
        <w:instrText>1" \</w:instrText>
      </w:r>
      <w:r>
        <w:instrText>h</w:instrText>
      </w:r>
      <w:r w:rsidRPr="0012796E">
        <w:rPr>
          <w:lang w:val="ru-RU"/>
        </w:rPr>
        <w:instrText xml:space="preserve"> </w:instrText>
      </w:r>
      <w:r w:rsidR="00C94AD3" w:rsidRPr="0012796E">
        <w:rPr>
          <w:lang w:val="ru-RU"/>
        </w:rPr>
        <w:fldChar w:fldCharType="separate"/>
      </w:r>
      <w:r w:rsidRPr="0012796E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C94AD3" w:rsidRPr="0012796E">
        <w:rPr>
          <w:lang w:val="ru-RU"/>
        </w:rPr>
        <w:fldChar w:fldCharType="end"/>
      </w:r>
      <w:bookmarkEnd w:id="6"/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7" w:name="3c6557ae-d295-4af1-a85d-0fdc296e52d0"/>
      <w:bookmarkEnd w:id="7"/>
      <w:r w:rsidRPr="0012796E">
        <w:rPr>
          <w:rFonts w:ascii="Times New Roman" w:hAnsi="Times New Roman"/>
          <w:color w:val="000000"/>
          <w:sz w:val="28"/>
          <w:lang w:val="ru-RU"/>
        </w:rPr>
        <w:t>и другие (по выбору).‌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, Ю. И. Ермолаева). Характеристика героя произведения, общая оценка поступков. Понимание </w:t>
      </w:r>
      <w:r w:rsidRPr="0012796E">
        <w:rPr>
          <w:rFonts w:ascii="Times New Roman" w:hAnsi="Times New Roman"/>
          <w:color w:val="000000"/>
          <w:sz w:val="28"/>
          <w:lang w:val="ru-RU"/>
        </w:rPr>
        <w:lastRenderedPageBreak/>
        <w:t>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8" w:name="ca7d65a8-67a1-48ad-b9f5-4c964ecb554d"/>
      <w:bookmarkEnd w:id="8"/>
      <w:r w:rsidRPr="0012796E">
        <w:rPr>
          <w:rFonts w:ascii="Times New Roman" w:hAnsi="Times New Roman"/>
          <w:color w:val="000000"/>
          <w:sz w:val="28"/>
          <w:lang w:val="ru-RU"/>
        </w:rPr>
        <w:t>и другие (по выбору).‌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9" w:name="66727995-ccb9-483c-ab87-338e562062bf"/>
      <w:bookmarkEnd w:id="9"/>
      <w:r w:rsidRPr="0012796E">
        <w:rPr>
          <w:rFonts w:ascii="Times New Roman" w:hAnsi="Times New Roman"/>
          <w:color w:val="000000"/>
          <w:sz w:val="28"/>
          <w:lang w:val="ru-RU"/>
        </w:rPr>
        <w:t>и другие.‌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0" w:name="e46fa320-3923-4d10-a9b9-62c8e2f571cd"/>
      <w:bookmarkEnd w:id="10"/>
      <w:r w:rsidRPr="0012796E">
        <w:rPr>
          <w:rFonts w:ascii="Times New Roman" w:hAnsi="Times New Roman"/>
          <w:color w:val="000000"/>
          <w:sz w:val="28"/>
          <w:lang w:val="ru-RU"/>
        </w:rPr>
        <w:t xml:space="preserve">и др.‌).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Е.А. Благинина «Посидим в тишине», А.Л.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1" w:name="63596e71-5bd8-419a-90ca-6aed494cac88"/>
      <w:bookmarkEnd w:id="11"/>
      <w:r w:rsidRPr="0012796E">
        <w:rPr>
          <w:rFonts w:ascii="Times New Roman" w:hAnsi="Times New Roman"/>
          <w:color w:val="000000"/>
          <w:sz w:val="28"/>
          <w:lang w:val="ru-RU"/>
        </w:rPr>
        <w:t>и другие (по выбору).‌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2796E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12713f49-ef73-4ff6-b09f-5cc4c35dfca4"/>
      <w:bookmarkEnd w:id="12"/>
      <w:r w:rsidRPr="0012796E">
        <w:rPr>
          <w:rFonts w:ascii="Times New Roman" w:hAnsi="Times New Roman"/>
          <w:color w:val="333333"/>
          <w:sz w:val="28"/>
          <w:lang w:val="ru-RU"/>
        </w:rPr>
        <w:t>и другие (по выбору).‌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4EEA" w:rsidRPr="0012796E" w:rsidRDefault="00E34E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E34EEA" w:rsidRPr="0012796E" w:rsidRDefault="00E34E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E34EEA" w:rsidRPr="0012796E" w:rsidRDefault="00E34E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E34EEA" w:rsidRPr="0012796E" w:rsidRDefault="00E34E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E34EEA" w:rsidRPr="0012796E" w:rsidRDefault="00E34E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E34EEA" w:rsidRPr="0012796E" w:rsidRDefault="00E34E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34EEA" w:rsidRPr="0012796E" w:rsidRDefault="00E34E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E34EEA" w:rsidRPr="0012796E" w:rsidRDefault="00E34E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lastRenderedPageBreak/>
        <w:t>соотносить иллюстрацию с текстом произведения, читать отрывки из текста, которые соответствуют иллюстрации.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4EEA" w:rsidRPr="0012796E" w:rsidRDefault="00E34E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E34EEA" w:rsidRPr="0012796E" w:rsidRDefault="00E34E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E34EEA" w:rsidRPr="0012796E" w:rsidRDefault="00E34E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E34EEA" w:rsidRPr="0012796E" w:rsidRDefault="00E34E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E34EEA" w:rsidRPr="0012796E" w:rsidRDefault="00E34E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4EEA" w:rsidRPr="0012796E" w:rsidRDefault="00E34E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E34EEA" w:rsidRPr="0012796E" w:rsidRDefault="00E34E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E34EEA" w:rsidRPr="0012796E" w:rsidRDefault="00E34E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34EEA" w:rsidRPr="0012796E" w:rsidRDefault="00E34E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E34EEA" w:rsidRPr="0012796E" w:rsidRDefault="00E34E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  <w:bookmarkStart w:id="13" w:name="block-1472060"/>
      <w:bookmarkEnd w:id="13"/>
      <w:r w:rsidRPr="0012796E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12796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2796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</w:t>
      </w:r>
      <w:r w:rsidRPr="001279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значимых норм и отношений, развитие позитивного отношения обучающихся к общественным, традиционным,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34EEA" w:rsidRPr="0012796E" w:rsidRDefault="00E34E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34EEA" w:rsidRPr="0012796E" w:rsidRDefault="00E34EE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34EEA" w:rsidRPr="0012796E" w:rsidRDefault="00E34E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34EEA" w:rsidRPr="0012796E" w:rsidRDefault="00E34E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34EEA" w:rsidRPr="0012796E" w:rsidRDefault="00E34E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34EEA" w:rsidRPr="0012796E" w:rsidRDefault="00E34E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34EEA" w:rsidRPr="0012796E" w:rsidRDefault="00E34EE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34EEA" w:rsidRPr="0012796E" w:rsidRDefault="00E34EE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34EEA" w:rsidRPr="0012796E" w:rsidRDefault="00E34E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34EEA" w:rsidRPr="0012796E" w:rsidRDefault="00E34E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34EEA" w:rsidRPr="0012796E" w:rsidRDefault="00E34E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34EEA" w:rsidRPr="0012796E" w:rsidRDefault="00E34E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34EEA" w:rsidRPr="0012796E" w:rsidRDefault="00E34E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34EEA" w:rsidRPr="0012796E" w:rsidRDefault="00E34E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34EEA" w:rsidRPr="0012796E" w:rsidRDefault="00E34EE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lastRenderedPageBreak/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34EEA" w:rsidRPr="0012796E" w:rsidRDefault="00E34E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34EEA" w:rsidRPr="0012796E" w:rsidRDefault="00E34E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34EEA" w:rsidRPr="0012796E" w:rsidRDefault="00E34E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34EEA" w:rsidRPr="0012796E" w:rsidRDefault="00E34E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34EEA" w:rsidRPr="0012796E" w:rsidRDefault="00E34E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34EEA" w:rsidRDefault="00E34EEA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4EEA" w:rsidRPr="0012796E" w:rsidRDefault="00E34EE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34EEA" w:rsidRPr="0012796E" w:rsidRDefault="00E34EE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34EEA" w:rsidRPr="0012796E" w:rsidRDefault="00E34EE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34EEA" w:rsidRPr="0012796E" w:rsidRDefault="00E34EE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34EEA" w:rsidRPr="0012796E" w:rsidRDefault="00E34EE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2796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279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E34EEA" w:rsidRDefault="00E34EE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34EEA" w:rsidRPr="0012796E" w:rsidRDefault="00E34EE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34EEA" w:rsidRPr="0012796E" w:rsidRDefault="00E34EE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34EEA" w:rsidRPr="0012796E" w:rsidRDefault="00E34EE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E34EEA" w:rsidRPr="0012796E" w:rsidRDefault="00E34EE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34EEA" w:rsidRPr="0012796E" w:rsidRDefault="00E34EE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34EEA" w:rsidRDefault="00E34EEA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4EEA" w:rsidRPr="0012796E" w:rsidRDefault="00E34EE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796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2796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2796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E34EEA" w:rsidRDefault="00E34EE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34EEA" w:rsidRDefault="00E34EEA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4EEA" w:rsidRDefault="00E34EE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34EEA" w:rsidRPr="0012796E" w:rsidRDefault="00E34E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34EEA" w:rsidRDefault="00E34E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4EEA" w:rsidRPr="0012796E" w:rsidRDefault="00E34E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34EEA" w:rsidRPr="0012796E" w:rsidRDefault="00E34E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34EEA" w:rsidRPr="0012796E" w:rsidRDefault="00E34E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34EEA" w:rsidRPr="0012796E" w:rsidRDefault="00E34E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34EEA" w:rsidRPr="0012796E" w:rsidRDefault="00E34E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34EEA" w:rsidRPr="0012796E" w:rsidRDefault="00E34EE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  <w:r w:rsidRPr="001279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Pr="0012796E" w:rsidRDefault="00E34EEA">
      <w:pPr>
        <w:spacing w:after="0" w:line="264" w:lineRule="auto"/>
        <w:ind w:firstLine="600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34EEA" w:rsidRPr="0012796E" w:rsidRDefault="00E34EEA">
      <w:pPr>
        <w:spacing w:after="0" w:line="264" w:lineRule="auto"/>
        <w:ind w:left="120"/>
        <w:jc w:val="both"/>
        <w:rPr>
          <w:lang w:val="ru-RU"/>
        </w:rPr>
      </w:pPr>
    </w:p>
    <w:p w:rsidR="00E34EEA" w:rsidRDefault="00E34E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</w:t>
      </w:r>
      <w:r w:rsidRPr="0012796E">
        <w:rPr>
          <w:rFonts w:ascii="Times New Roman" w:hAnsi="Times New Roman"/>
          <w:color w:val="000000"/>
          <w:sz w:val="28"/>
          <w:lang w:val="ru-RU"/>
        </w:rPr>
        <w:lastRenderedPageBreak/>
        <w:t>объёму произведения в темпе не менее 30 слов в минуту (без отметочного оценивания);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12796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796E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E34EEA" w:rsidRDefault="00E34EEA">
      <w:pPr>
        <w:numPr>
          <w:ilvl w:val="0"/>
          <w:numId w:val="34"/>
        </w:numPr>
        <w:spacing w:after="0" w:line="264" w:lineRule="auto"/>
        <w:jc w:val="both"/>
      </w:pPr>
      <w:r w:rsidRPr="0012796E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34EEA" w:rsidRPr="0012796E" w:rsidRDefault="00E34EE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796E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E34EEA" w:rsidRPr="000E24B3" w:rsidRDefault="00E34EEA">
      <w:pPr>
        <w:rPr>
          <w:lang w:val="ru-RU"/>
        </w:rPr>
        <w:sectPr w:rsidR="00E34EEA" w:rsidRPr="000E24B3" w:rsidSect="000E24B3">
          <w:pgSz w:w="11906" w:h="16383"/>
          <w:pgMar w:top="899" w:right="850" w:bottom="899" w:left="1080" w:header="720" w:footer="720" w:gutter="0"/>
          <w:cols w:space="720"/>
        </w:sectPr>
      </w:pPr>
    </w:p>
    <w:p w:rsidR="00E34EEA" w:rsidRDefault="00E34EEA">
      <w:pPr>
        <w:spacing w:after="0"/>
        <w:ind w:left="120"/>
      </w:pPr>
      <w:bookmarkStart w:id="14" w:name="block-1472062"/>
      <w:bookmarkEnd w:id="14"/>
      <w:r w:rsidRPr="000E24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4EEA" w:rsidRDefault="00E34E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12"/>
        <w:gridCol w:w="4649"/>
        <w:gridCol w:w="1498"/>
        <w:gridCol w:w="1841"/>
        <w:gridCol w:w="1910"/>
        <w:gridCol w:w="3130"/>
      </w:tblGrid>
      <w:tr w:rsidR="00E34EEA" w:rsidRPr="0000641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EEA" w:rsidRPr="00006413" w:rsidRDefault="00E34E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EEA" w:rsidRPr="00006413" w:rsidRDefault="00E34E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EEA" w:rsidRPr="00006413" w:rsidRDefault="00E34EEA">
            <w:pPr>
              <w:spacing w:after="0"/>
              <w:ind w:left="135"/>
            </w:pPr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EEA" w:rsidRPr="00006413" w:rsidRDefault="00E34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EEA" w:rsidRPr="00006413" w:rsidRDefault="00E34EE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EEA" w:rsidRPr="00006413" w:rsidRDefault="00E34EE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EEA" w:rsidRPr="00006413" w:rsidRDefault="00E34EE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EEA" w:rsidRPr="00006413" w:rsidRDefault="00E34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EEA" w:rsidRPr="00006413" w:rsidRDefault="00E34EEA"/>
        </w:tc>
      </w:tr>
      <w:tr w:rsidR="00E34EEA" w:rsidRPr="00006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5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6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7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/>
        </w:tc>
      </w:tr>
      <w:tr w:rsidR="00E34EEA" w:rsidRPr="00006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rPr>
                <w:lang w:val="ru-RU"/>
              </w:rPr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8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rPr>
                <w:lang w:val="ru-RU"/>
              </w:rPr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9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10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rPr>
                <w:lang w:val="ru-RU"/>
              </w:rPr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11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rPr>
                <w:lang w:val="ru-RU"/>
              </w:rPr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12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13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rPr>
                <w:lang w:val="ru-RU"/>
              </w:rPr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14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rPr>
                <w:lang w:val="ru-RU"/>
              </w:rPr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C94AD3">
            <w:pPr>
              <w:spacing w:after="0"/>
              <w:ind w:left="135"/>
            </w:pPr>
            <w:hyperlink r:id="rId15">
              <w:r w:rsidR="00E34EEA" w:rsidRPr="00006413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/>
        </w:tc>
      </w:tr>
      <w:tr w:rsidR="00E34EEA" w:rsidRPr="00006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6413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</w:pPr>
          </w:p>
        </w:tc>
      </w:tr>
      <w:tr w:rsidR="00E34EEA" w:rsidRPr="00006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rPr>
                <w:lang w:val="ru-RU"/>
              </w:rPr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>
            <w:pPr>
              <w:spacing w:after="0"/>
              <w:ind w:left="135"/>
              <w:jc w:val="center"/>
            </w:pPr>
            <w:r w:rsidRPr="000064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4EEA" w:rsidRPr="00006413" w:rsidRDefault="00E34EEA"/>
        </w:tc>
      </w:tr>
    </w:tbl>
    <w:p w:rsidR="00E34EEA" w:rsidRDefault="00E34EEA">
      <w:pPr>
        <w:sectPr w:rsidR="00E34EEA" w:rsidSect="000E24B3">
          <w:pgSz w:w="16383" w:h="11906" w:orient="landscape"/>
          <w:pgMar w:top="1134" w:right="850" w:bottom="899" w:left="1701" w:header="720" w:footer="720" w:gutter="0"/>
          <w:cols w:space="720"/>
        </w:sectPr>
      </w:pPr>
      <w:bookmarkStart w:id="15" w:name="block-1472057"/>
      <w:bookmarkEnd w:id="15"/>
    </w:p>
    <w:p w:rsidR="00E34EEA" w:rsidRPr="0012796E" w:rsidRDefault="00E34EEA" w:rsidP="000E24B3">
      <w:pPr>
        <w:rPr>
          <w:lang w:val="ru-RU"/>
        </w:rPr>
      </w:pPr>
      <w:bookmarkStart w:id="16" w:name="block-1472058"/>
      <w:bookmarkEnd w:id="16"/>
    </w:p>
    <w:sectPr w:rsidR="00E34EEA" w:rsidRPr="0012796E" w:rsidSect="002D5B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282"/>
    <w:multiLevelType w:val="multilevel"/>
    <w:tmpl w:val="98269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F09A3"/>
    <w:multiLevelType w:val="multilevel"/>
    <w:tmpl w:val="B5BEB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C43EA6"/>
    <w:multiLevelType w:val="multilevel"/>
    <w:tmpl w:val="72FCB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254199"/>
    <w:multiLevelType w:val="multilevel"/>
    <w:tmpl w:val="A3849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426DBC"/>
    <w:multiLevelType w:val="multilevel"/>
    <w:tmpl w:val="2F82E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D137C6"/>
    <w:multiLevelType w:val="multilevel"/>
    <w:tmpl w:val="AEBC0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1A0D5B"/>
    <w:multiLevelType w:val="multilevel"/>
    <w:tmpl w:val="1C5C6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1B3489"/>
    <w:multiLevelType w:val="multilevel"/>
    <w:tmpl w:val="626AE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B27281"/>
    <w:multiLevelType w:val="multilevel"/>
    <w:tmpl w:val="135E7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D95835"/>
    <w:multiLevelType w:val="multilevel"/>
    <w:tmpl w:val="7D465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1D3A1E"/>
    <w:multiLevelType w:val="multilevel"/>
    <w:tmpl w:val="AE34B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080A49"/>
    <w:multiLevelType w:val="multilevel"/>
    <w:tmpl w:val="81C6E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155597"/>
    <w:multiLevelType w:val="multilevel"/>
    <w:tmpl w:val="B3320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8F03B27"/>
    <w:multiLevelType w:val="multilevel"/>
    <w:tmpl w:val="F40AB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3B48AD"/>
    <w:multiLevelType w:val="multilevel"/>
    <w:tmpl w:val="9984C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F32773"/>
    <w:multiLevelType w:val="multilevel"/>
    <w:tmpl w:val="660C6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3B4742"/>
    <w:multiLevelType w:val="multilevel"/>
    <w:tmpl w:val="C95A3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736160"/>
    <w:multiLevelType w:val="multilevel"/>
    <w:tmpl w:val="EF124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5233A9D"/>
    <w:multiLevelType w:val="multilevel"/>
    <w:tmpl w:val="8D789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91630F6"/>
    <w:multiLevelType w:val="multilevel"/>
    <w:tmpl w:val="F9889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3B35C1"/>
    <w:multiLevelType w:val="multilevel"/>
    <w:tmpl w:val="BD224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B4B68B5"/>
    <w:multiLevelType w:val="multilevel"/>
    <w:tmpl w:val="6486F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511729"/>
    <w:multiLevelType w:val="multilevel"/>
    <w:tmpl w:val="68D67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8B0F58"/>
    <w:multiLevelType w:val="multilevel"/>
    <w:tmpl w:val="A9F25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E857DC"/>
    <w:multiLevelType w:val="multilevel"/>
    <w:tmpl w:val="B4BE8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720A33"/>
    <w:multiLevelType w:val="multilevel"/>
    <w:tmpl w:val="D8A60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7145805"/>
    <w:multiLevelType w:val="multilevel"/>
    <w:tmpl w:val="E0409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C7F2E29"/>
    <w:multiLevelType w:val="multilevel"/>
    <w:tmpl w:val="19A41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1BE121D"/>
    <w:multiLevelType w:val="multilevel"/>
    <w:tmpl w:val="493A8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437684F"/>
    <w:multiLevelType w:val="multilevel"/>
    <w:tmpl w:val="EA24F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59727C2"/>
    <w:multiLevelType w:val="multilevel"/>
    <w:tmpl w:val="EBA80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64195E"/>
    <w:multiLevelType w:val="multilevel"/>
    <w:tmpl w:val="ABFEB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2055D5"/>
    <w:multiLevelType w:val="multilevel"/>
    <w:tmpl w:val="4B1E0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9B07BA"/>
    <w:multiLevelType w:val="multilevel"/>
    <w:tmpl w:val="1BB2C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2E056AC"/>
    <w:multiLevelType w:val="multilevel"/>
    <w:tmpl w:val="91BEB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43614D3"/>
    <w:multiLevelType w:val="multilevel"/>
    <w:tmpl w:val="37287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7A253B7"/>
    <w:multiLevelType w:val="multilevel"/>
    <w:tmpl w:val="B2F25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16"/>
  </w:num>
  <w:num w:numId="5">
    <w:abstractNumId w:val="20"/>
  </w:num>
  <w:num w:numId="6">
    <w:abstractNumId w:val="19"/>
  </w:num>
  <w:num w:numId="7">
    <w:abstractNumId w:val="4"/>
  </w:num>
  <w:num w:numId="8">
    <w:abstractNumId w:val="30"/>
  </w:num>
  <w:num w:numId="9">
    <w:abstractNumId w:val="8"/>
  </w:num>
  <w:num w:numId="10">
    <w:abstractNumId w:val="5"/>
  </w:num>
  <w:num w:numId="11">
    <w:abstractNumId w:val="36"/>
  </w:num>
  <w:num w:numId="12">
    <w:abstractNumId w:val="3"/>
  </w:num>
  <w:num w:numId="13">
    <w:abstractNumId w:val="12"/>
  </w:num>
  <w:num w:numId="14">
    <w:abstractNumId w:val="21"/>
  </w:num>
  <w:num w:numId="15">
    <w:abstractNumId w:val="25"/>
  </w:num>
  <w:num w:numId="16">
    <w:abstractNumId w:val="11"/>
  </w:num>
  <w:num w:numId="17">
    <w:abstractNumId w:val="7"/>
  </w:num>
  <w:num w:numId="18">
    <w:abstractNumId w:val="1"/>
  </w:num>
  <w:num w:numId="19">
    <w:abstractNumId w:val="9"/>
  </w:num>
  <w:num w:numId="20">
    <w:abstractNumId w:val="29"/>
  </w:num>
  <w:num w:numId="21">
    <w:abstractNumId w:val="10"/>
  </w:num>
  <w:num w:numId="22">
    <w:abstractNumId w:val="0"/>
  </w:num>
  <w:num w:numId="23">
    <w:abstractNumId w:val="6"/>
  </w:num>
  <w:num w:numId="24">
    <w:abstractNumId w:val="22"/>
  </w:num>
  <w:num w:numId="25">
    <w:abstractNumId w:val="17"/>
  </w:num>
  <w:num w:numId="26">
    <w:abstractNumId w:val="31"/>
  </w:num>
  <w:num w:numId="27">
    <w:abstractNumId w:val="28"/>
  </w:num>
  <w:num w:numId="28">
    <w:abstractNumId w:val="26"/>
  </w:num>
  <w:num w:numId="29">
    <w:abstractNumId w:val="2"/>
  </w:num>
  <w:num w:numId="30">
    <w:abstractNumId w:val="27"/>
  </w:num>
  <w:num w:numId="31">
    <w:abstractNumId w:val="15"/>
  </w:num>
  <w:num w:numId="32">
    <w:abstractNumId w:val="23"/>
  </w:num>
  <w:num w:numId="33">
    <w:abstractNumId w:val="14"/>
  </w:num>
  <w:num w:numId="34">
    <w:abstractNumId w:val="35"/>
  </w:num>
  <w:num w:numId="35">
    <w:abstractNumId w:val="18"/>
  </w:num>
  <w:num w:numId="36">
    <w:abstractNumId w:val="3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6A"/>
    <w:rsid w:val="00006413"/>
    <w:rsid w:val="000C7795"/>
    <w:rsid w:val="000E24B3"/>
    <w:rsid w:val="0012796E"/>
    <w:rsid w:val="002D5B6E"/>
    <w:rsid w:val="004A79E1"/>
    <w:rsid w:val="004C74B1"/>
    <w:rsid w:val="005E6D3E"/>
    <w:rsid w:val="00C94AD3"/>
    <w:rsid w:val="00D8134E"/>
    <w:rsid w:val="00DC456A"/>
    <w:rsid w:val="00E3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3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94AD3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4AD3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94AD3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C94AD3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AD3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94AD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94AD3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sid w:val="00C94AD3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rsid w:val="00C94AD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94AD3"/>
    <w:rPr>
      <w:rFonts w:cs="Times New Roman"/>
    </w:rPr>
  </w:style>
  <w:style w:type="paragraph" w:styleId="a5">
    <w:name w:val="Normal Indent"/>
    <w:basedOn w:val="a"/>
    <w:uiPriority w:val="99"/>
    <w:rsid w:val="00C94AD3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C94AD3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94AD3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C94AD3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C94AD3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C94AD3"/>
    <w:rPr>
      <w:rFonts w:cs="Times New Roman"/>
      <w:i/>
      <w:iCs/>
    </w:rPr>
  </w:style>
  <w:style w:type="character" w:styleId="ab">
    <w:name w:val="Hyperlink"/>
    <w:basedOn w:val="a0"/>
    <w:uiPriority w:val="99"/>
    <w:rsid w:val="002D5B6E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2D5B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C94AD3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13" Type="http://schemas.openxmlformats.org/officeDocument/2006/relationships/hyperlink" Target="https://resh.edu.ru/subject/32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/" TargetMode="External"/><Relationship Id="rId12" Type="http://schemas.openxmlformats.org/officeDocument/2006/relationships/hyperlink" Target="https://resh.edu.ru/subject/32/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1/" TargetMode="External"/><Relationship Id="rId11" Type="http://schemas.openxmlformats.org/officeDocument/2006/relationships/hyperlink" Target="https://resh.edu.ru/subject/32/1/" TargetMode="External"/><Relationship Id="rId5" Type="http://schemas.openxmlformats.org/officeDocument/2006/relationships/hyperlink" Target="https://resh.edu.ru/subject/32/1/" TargetMode="External"/><Relationship Id="rId15" Type="http://schemas.openxmlformats.org/officeDocument/2006/relationships/hyperlink" Target="https://resh.edu.ru/subject/32/1/" TargetMode="External"/><Relationship Id="rId10" Type="http://schemas.openxmlformats.org/officeDocument/2006/relationships/hyperlink" Target="https://resh.edu.ru/subject/3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3204</Words>
  <Characters>24647</Characters>
  <Application>Microsoft Office Word</Application>
  <DocSecurity>0</DocSecurity>
  <Lines>205</Lines>
  <Paragraphs>55</Paragraphs>
  <ScaleCrop>false</ScaleCrop>
  <Company/>
  <LinksUpToDate>false</LinksUpToDate>
  <CharactersWithSpaces>27796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2023-09-06T09:39:00Z</dcterms:created>
  <dcterms:modified xsi:type="dcterms:W3CDTF">2023-09-07T03:59:00Z</dcterms:modified>
</cp:coreProperties>
</file>